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9C" w:rsidRPr="007F4C90" w:rsidRDefault="00473869" w:rsidP="001D4B09">
      <w:pPr>
        <w:jc w:val="center"/>
        <w:rPr>
          <w:rFonts w:ascii="Times New Roman" w:hAnsi="Times New Roman" w:cs="Times New Roman"/>
          <w:b/>
        </w:rPr>
      </w:pPr>
      <w:r w:rsidRPr="007F4C90">
        <w:rPr>
          <w:rFonts w:ascii="Times New Roman" w:hAnsi="Times New Roman" w:cs="Times New Roman"/>
          <w:b/>
        </w:rPr>
        <w:t xml:space="preserve">Фактические данные о деятельности </w:t>
      </w:r>
      <w:r w:rsidR="001D4B09">
        <w:rPr>
          <w:rFonts w:ascii="Times New Roman" w:hAnsi="Times New Roman" w:cs="Times New Roman"/>
          <w:b/>
        </w:rPr>
        <w:t>НПА</w:t>
      </w:r>
      <w:r w:rsidRPr="007F4C90">
        <w:rPr>
          <w:rFonts w:ascii="Times New Roman" w:hAnsi="Times New Roman" w:cs="Times New Roman"/>
          <w:b/>
        </w:rPr>
        <w:t>О</w:t>
      </w:r>
      <w:r w:rsidR="00342D67" w:rsidRPr="00342D67">
        <w:rPr>
          <w:rFonts w:ascii="Times New Roman" w:hAnsi="Times New Roman" w:cs="Times New Roman"/>
          <w:b/>
        </w:rPr>
        <w:t xml:space="preserve"> </w:t>
      </w:r>
      <w:r w:rsidRPr="007F4C90">
        <w:rPr>
          <w:rFonts w:ascii="Times New Roman" w:hAnsi="Times New Roman" w:cs="Times New Roman"/>
          <w:b/>
        </w:rPr>
        <w:t>”</w:t>
      </w:r>
      <w:r w:rsidR="006856F0">
        <w:rPr>
          <w:rFonts w:ascii="Times New Roman" w:hAnsi="Times New Roman" w:cs="Times New Roman"/>
          <w:b/>
        </w:rPr>
        <w:t>Светогорский ЦБК</w:t>
      </w:r>
      <w:r w:rsidR="001D4B09">
        <w:rPr>
          <w:rFonts w:ascii="Times New Roman" w:hAnsi="Times New Roman" w:cs="Times New Roman"/>
          <w:b/>
        </w:rPr>
        <w:t>»</w:t>
      </w:r>
      <w:r w:rsidRPr="007F4C90">
        <w:rPr>
          <w:rFonts w:ascii="Times New Roman" w:hAnsi="Times New Roman" w:cs="Times New Roman"/>
          <w:b/>
        </w:rPr>
        <w:t>”</w:t>
      </w:r>
      <w:r w:rsidR="001D4B09">
        <w:rPr>
          <w:rFonts w:ascii="Times New Roman" w:hAnsi="Times New Roman" w:cs="Times New Roman"/>
          <w:b/>
        </w:rPr>
        <w:br/>
      </w:r>
      <w:r w:rsidRPr="007F4C90">
        <w:rPr>
          <w:rFonts w:ascii="Times New Roman" w:hAnsi="Times New Roman" w:cs="Times New Roman"/>
          <w:b/>
        </w:rPr>
        <w:t xml:space="preserve">в области </w:t>
      </w:r>
      <w:r w:rsidR="00705A63" w:rsidRPr="007F4C90">
        <w:rPr>
          <w:rFonts w:ascii="Times New Roman" w:hAnsi="Times New Roman" w:cs="Times New Roman"/>
          <w:b/>
        </w:rPr>
        <w:t>выработки тепло</w:t>
      </w:r>
      <w:r w:rsidR="007F4C90">
        <w:rPr>
          <w:rFonts w:ascii="Times New Roman" w:hAnsi="Times New Roman" w:cs="Times New Roman"/>
          <w:b/>
        </w:rPr>
        <w:t xml:space="preserve">вой энергии </w:t>
      </w:r>
      <w:r w:rsidRPr="007F4C90">
        <w:rPr>
          <w:rFonts w:ascii="Times New Roman" w:hAnsi="Times New Roman" w:cs="Times New Roman"/>
          <w:b/>
        </w:rPr>
        <w:t>за 20</w:t>
      </w:r>
      <w:r w:rsidR="009F3CC8" w:rsidRPr="009F3CC8">
        <w:rPr>
          <w:rFonts w:ascii="Times New Roman" w:hAnsi="Times New Roman" w:cs="Times New Roman"/>
          <w:b/>
        </w:rPr>
        <w:t>2</w:t>
      </w:r>
      <w:r w:rsidR="002F7473">
        <w:rPr>
          <w:rFonts w:ascii="Times New Roman" w:hAnsi="Times New Roman" w:cs="Times New Roman"/>
          <w:b/>
        </w:rPr>
        <w:t>5</w:t>
      </w:r>
      <w:r w:rsidRPr="007F4C90">
        <w:rPr>
          <w:rFonts w:ascii="Times New Roman" w:hAnsi="Times New Roman" w:cs="Times New Roman"/>
          <w:b/>
        </w:rPr>
        <w:t xml:space="preserve"> год</w:t>
      </w:r>
    </w:p>
    <w:p w:rsidR="00473869" w:rsidRDefault="006B46ED" w:rsidP="006043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270510</wp:posOffset>
                </wp:positionV>
                <wp:extent cx="6011545" cy="0"/>
                <wp:effectExtent l="12065" t="8255" r="571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1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C394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55pt;margin-top:21.3pt;width:473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YX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KdZNst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"/>
            </w:pict>
          </mc:Fallback>
        </mc:AlternateContent>
      </w:r>
      <w:r w:rsidR="00EC24BE">
        <w:rPr>
          <w:rFonts w:ascii="Times New Roman" w:hAnsi="Times New Roman" w:cs="Times New Roman"/>
        </w:rPr>
        <w:t xml:space="preserve">           </w:t>
      </w:r>
      <w:r w:rsidR="00473869" w:rsidRPr="006043C9">
        <w:rPr>
          <w:rFonts w:ascii="Times New Roman" w:hAnsi="Times New Roman" w:cs="Times New Roman"/>
        </w:rPr>
        <w:t>(публикуется в соответствии с постановлением Правительства РФ №</w:t>
      </w:r>
      <w:r w:rsidR="00EB388A" w:rsidRPr="00EB388A">
        <w:rPr>
          <w:rFonts w:ascii="Times New Roman" w:hAnsi="Times New Roman" w:cs="Times New Roman"/>
        </w:rPr>
        <w:t xml:space="preserve"> </w:t>
      </w:r>
      <w:r w:rsidR="004E7F3B">
        <w:rPr>
          <w:rFonts w:ascii="Times New Roman" w:hAnsi="Times New Roman" w:cs="Times New Roman"/>
        </w:rPr>
        <w:t>110</w:t>
      </w:r>
      <w:r w:rsidR="006043C9" w:rsidRPr="006043C9">
        <w:rPr>
          <w:rFonts w:ascii="Times New Roman" w:hAnsi="Times New Roman" w:cs="Times New Roman"/>
        </w:rPr>
        <w:t xml:space="preserve"> </w:t>
      </w:r>
      <w:r w:rsidR="006043C9">
        <w:rPr>
          <w:rFonts w:ascii="Times New Roman" w:hAnsi="Times New Roman" w:cs="Times New Roman"/>
        </w:rPr>
        <w:t xml:space="preserve">от </w:t>
      </w:r>
      <w:r w:rsidR="004E7F3B">
        <w:rPr>
          <w:rFonts w:ascii="Times New Roman" w:hAnsi="Times New Roman" w:cs="Times New Roman"/>
        </w:rPr>
        <w:t>26</w:t>
      </w:r>
      <w:r w:rsidR="006043C9">
        <w:rPr>
          <w:rFonts w:ascii="Times New Roman" w:hAnsi="Times New Roman" w:cs="Times New Roman"/>
        </w:rPr>
        <w:t xml:space="preserve"> </w:t>
      </w:r>
      <w:r w:rsidR="004E7F3B">
        <w:rPr>
          <w:rFonts w:ascii="Times New Roman" w:hAnsi="Times New Roman" w:cs="Times New Roman"/>
        </w:rPr>
        <w:t>января</w:t>
      </w:r>
      <w:r w:rsidR="006043C9" w:rsidRPr="006043C9">
        <w:rPr>
          <w:rFonts w:ascii="Times New Roman" w:hAnsi="Times New Roman" w:cs="Times New Roman"/>
        </w:rPr>
        <w:t xml:space="preserve"> 20</w:t>
      </w:r>
      <w:r w:rsidR="004E7F3B">
        <w:rPr>
          <w:rFonts w:ascii="Times New Roman" w:hAnsi="Times New Roman" w:cs="Times New Roman"/>
        </w:rPr>
        <w:t>23</w:t>
      </w:r>
      <w:r w:rsidR="006043C9" w:rsidRPr="006043C9">
        <w:rPr>
          <w:rFonts w:ascii="Times New Roman" w:hAnsi="Times New Roman" w:cs="Times New Roman"/>
        </w:rPr>
        <w:t>г.)</w:t>
      </w:r>
    </w:p>
    <w:p w:rsidR="006043C9" w:rsidRPr="006043C9" w:rsidRDefault="006043C9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6043C9" w:rsidRPr="000F1FEB" w:rsidRDefault="006043C9" w:rsidP="006043C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6043C9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Информация об основных показателях финансово-хозяйственной деятельности регулируемых организаций, включая структуру основных производственных затрат</w:t>
      </w:r>
    </w:p>
    <w:p w:rsidR="000F1FEB" w:rsidRPr="000F1FEB" w:rsidRDefault="000F1FEB" w:rsidP="006043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tbl>
      <w:tblPr>
        <w:tblW w:w="10603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"/>
        <w:gridCol w:w="1894"/>
        <w:gridCol w:w="4589"/>
        <w:gridCol w:w="1353"/>
        <w:gridCol w:w="1775"/>
      </w:tblGrid>
      <w:tr w:rsidR="00705A63" w:rsidTr="00BD1B0F">
        <w:trPr>
          <w:trHeight w:val="459"/>
        </w:trPr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8" w:space="0" w:color="333333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483" w:type="dxa"/>
            <w:gridSpan w:val="2"/>
            <w:tcBorders>
              <w:top w:val="single" w:sz="4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53" w:type="dxa"/>
            <w:tcBorders>
              <w:top w:val="single" w:sz="4" w:space="0" w:color="333333"/>
              <w:left w:val="nil"/>
              <w:bottom w:val="single" w:sz="8" w:space="0" w:color="333333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775" w:type="dxa"/>
            <w:tcBorders>
              <w:top w:val="single" w:sz="4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Значение</w:t>
            </w:r>
          </w:p>
        </w:tc>
      </w:tr>
      <w:tr w:rsidR="00705A63" w:rsidTr="00BD1B0F">
        <w:trPr>
          <w:trHeight w:val="222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b/>
                <w:bCs/>
                <w:color w:val="C0C0C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C0C0C0"/>
                <w:sz w:val="18"/>
                <w:szCs w:val="18"/>
              </w:rPr>
              <w:t>1</w:t>
            </w:r>
          </w:p>
        </w:tc>
        <w:tc>
          <w:tcPr>
            <w:tcW w:w="6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b/>
                <w:bCs/>
                <w:color w:val="C0C0C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C0C0C0"/>
                <w:sz w:val="18"/>
                <w:szCs w:val="18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b/>
                <w:bCs/>
                <w:color w:val="C0C0C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C0C0C0"/>
                <w:sz w:val="18"/>
                <w:szCs w:val="18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b/>
                <w:bCs/>
                <w:color w:val="C0C0C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C0C0C0"/>
                <w:sz w:val="18"/>
                <w:szCs w:val="18"/>
              </w:rPr>
              <w:t>4</w:t>
            </w:r>
          </w:p>
        </w:tc>
      </w:tr>
      <w:tr w:rsidR="00705A63" w:rsidTr="00BD1B0F">
        <w:trPr>
          <w:trHeight w:val="729"/>
        </w:trPr>
        <w:tc>
          <w:tcPr>
            <w:tcW w:w="992" w:type="dxa"/>
            <w:tcBorders>
              <w:top w:val="single" w:sz="4" w:space="0" w:color="333333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483" w:type="dxa"/>
            <w:gridSpan w:val="2"/>
            <w:tcBorders>
              <w:top w:val="single" w:sz="4" w:space="0" w:color="333333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Вид регулируемой деятельности (производство, передача и сбыт тепловой энергии) </w:t>
            </w:r>
          </w:p>
        </w:tc>
        <w:tc>
          <w:tcPr>
            <w:tcW w:w="1353" w:type="dxa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RANGE!H14:I78"/>
            <w:r>
              <w:rPr>
                <w:rFonts w:ascii="Tahoma" w:hAnsi="Tahoma" w:cs="Tahoma"/>
                <w:sz w:val="18"/>
                <w:szCs w:val="18"/>
              </w:rPr>
              <w:t>x</w:t>
            </w:r>
            <w:bookmarkEnd w:id="0"/>
          </w:p>
        </w:tc>
        <w:tc>
          <w:tcPr>
            <w:tcW w:w="1775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vAlign w:val="center"/>
            <w:hideMark/>
          </w:tcPr>
          <w:p w:rsidR="00705A63" w:rsidRDefault="00EC24B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</w:t>
            </w:r>
            <w:r w:rsidR="00705A63">
              <w:rPr>
                <w:rFonts w:ascii="Tahoma" w:hAnsi="Tahoma" w:cs="Tahoma"/>
                <w:sz w:val="18"/>
                <w:szCs w:val="18"/>
              </w:rPr>
              <w:t>роизводство</w:t>
            </w:r>
            <w:r>
              <w:rPr>
                <w:rFonts w:ascii="Tahoma" w:hAnsi="Tahoma" w:cs="Tahoma"/>
                <w:sz w:val="18"/>
                <w:szCs w:val="18"/>
              </w:rPr>
              <w:t xml:space="preserve"> теплоэнергии</w:t>
            </w:r>
            <w:r w:rsidR="007F4C90">
              <w:rPr>
                <w:rFonts w:ascii="Tahoma" w:hAnsi="Tahoma" w:cs="Tahoma"/>
                <w:sz w:val="18"/>
                <w:szCs w:val="18"/>
              </w:rPr>
              <w:t>,</w:t>
            </w:r>
            <w:r w:rsidR="00705A63">
              <w:rPr>
                <w:rFonts w:ascii="Tahoma" w:hAnsi="Tahoma" w:cs="Tahoma"/>
                <w:sz w:val="18"/>
                <w:szCs w:val="18"/>
              </w:rPr>
              <w:t xml:space="preserve"> комбинированная выработка</w:t>
            </w:r>
          </w:p>
        </w:tc>
      </w:tr>
      <w:tr w:rsidR="00705A63" w:rsidTr="00BD1B0F">
        <w:trPr>
          <w:trHeight w:val="550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Выручка от регулируемой деятельности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2F7473" w:rsidRDefault="002F7473" w:rsidP="00FE20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198 018,566</w:t>
            </w:r>
          </w:p>
        </w:tc>
      </w:tr>
      <w:tr w:rsidR="00705A63" w:rsidTr="00BD1B0F">
        <w:trPr>
          <w:trHeight w:val="474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Себестоимость производимых товаров (оказываемых услуг) по регулируемому виду деятельности, в том числе: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705A63" w:rsidRPr="002F7473" w:rsidRDefault="00FE2061" w:rsidP="002F747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  <w:r w:rsidR="002F7473">
              <w:rPr>
                <w:rFonts w:ascii="Tahoma" w:hAnsi="Tahoma" w:cs="Tahoma"/>
                <w:sz w:val="18"/>
                <w:szCs w:val="18"/>
              </w:rPr>
              <w:t> 543 469,684</w:t>
            </w:r>
          </w:p>
        </w:tc>
      </w:tr>
      <w:tr w:rsidR="00705A63" w:rsidTr="00BD1B0F">
        <w:trPr>
          <w:trHeight w:val="474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bookmarkStart w:id="1" w:name="RANGE!F18:G51"/>
            <w:r>
              <w:rPr>
                <w:rFonts w:ascii="Tahoma" w:hAnsi="Tahoma" w:cs="Tahoma"/>
                <w:sz w:val="18"/>
                <w:szCs w:val="18"/>
              </w:rPr>
              <w:t>Расходы на топливо</w:t>
            </w:r>
            <w:bookmarkEnd w:id="1"/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705A63" w:rsidRPr="00FE2061" w:rsidRDefault="002F7473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3 366 482,594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vMerge w:val="restart"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.1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Мазут</w:t>
            </w: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Стоимость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59164D" w:rsidP="0059164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70274E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2F7473" w:rsidRDefault="002F7473" w:rsidP="00FE20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47 888,614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vMerge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Объем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center"/>
            <w:hideMark/>
          </w:tcPr>
          <w:p w:rsidR="00705A63" w:rsidRDefault="00705A63" w:rsidP="007027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</w:t>
            </w:r>
            <w:r w:rsidR="00E15C20">
              <w:rPr>
                <w:rFonts w:ascii="Tahoma" w:hAnsi="Tahoma" w:cs="Tahoma"/>
                <w:sz w:val="18"/>
                <w:szCs w:val="18"/>
              </w:rPr>
              <w:t>н.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2F7473" w:rsidRDefault="002F7473" w:rsidP="00AD7C0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1307</w:t>
            </w:r>
          </w:p>
        </w:tc>
      </w:tr>
      <w:tr w:rsidR="00705A63" w:rsidTr="00BD1B0F">
        <w:trPr>
          <w:trHeight w:val="480"/>
        </w:trPr>
        <w:tc>
          <w:tcPr>
            <w:tcW w:w="992" w:type="dxa"/>
            <w:vMerge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Стоимость 1й единицы объема с учетом доставки (транспортировки)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705A63" w:rsidRPr="00FE2061" w:rsidRDefault="002F7473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36 630,57</w:t>
            </w:r>
          </w:p>
        </w:tc>
      </w:tr>
      <w:tr w:rsidR="00705A63" w:rsidTr="00BD1B0F">
        <w:trPr>
          <w:trHeight w:val="489"/>
        </w:trPr>
        <w:tc>
          <w:tcPr>
            <w:tcW w:w="992" w:type="dxa"/>
            <w:vMerge/>
            <w:tcBorders>
              <w:top w:val="nil"/>
              <w:left w:val="single" w:sz="4" w:space="0" w:color="333333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Способ приобретения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vAlign w:val="center"/>
            <w:hideMark/>
          </w:tcPr>
          <w:p w:rsidR="00705A63" w:rsidRDefault="00705A63" w:rsidP="004E7F3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прямые договор</w:t>
            </w:r>
            <w:r w:rsidR="004E7F3B">
              <w:rPr>
                <w:rFonts w:ascii="Tahoma" w:hAnsi="Tahoma" w:cs="Tahoma"/>
                <w:sz w:val="18"/>
                <w:szCs w:val="18"/>
              </w:rPr>
              <w:t>ы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705A63" w:rsidTr="00BD1B0F">
        <w:trPr>
          <w:trHeight w:val="222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.2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05A63" w:rsidRDefault="00FA3F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</w:t>
            </w:r>
            <w:r w:rsidR="00705A63">
              <w:rPr>
                <w:rFonts w:ascii="Tahoma" w:hAnsi="Tahoma" w:cs="Tahoma"/>
                <w:sz w:val="18"/>
                <w:szCs w:val="18"/>
              </w:rPr>
              <w:t>аз природный по регулируемой цене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Стоимость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705A63" w:rsidRPr="00FE2061" w:rsidRDefault="00887B98" w:rsidP="00887B98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1 339 735,623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Объем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 м3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168 314,973</w:t>
            </w:r>
          </w:p>
        </w:tc>
      </w:tr>
      <w:tr w:rsidR="00705A63" w:rsidTr="00BD1B0F">
        <w:trPr>
          <w:trHeight w:val="44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Стоимость 1й единицы объема с учетом доставки (транспортировки)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705A63" w:rsidRPr="00887B98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8E50D4">
              <w:rPr>
                <w:rFonts w:ascii="Tahoma" w:hAnsi="Tahoma" w:cs="Tahoma"/>
                <w:sz w:val="18"/>
                <w:szCs w:val="18"/>
              </w:rPr>
              <w:t>9</w:t>
            </w:r>
            <w:r>
              <w:rPr>
                <w:rFonts w:ascii="Tahoma" w:hAnsi="Tahoma" w:cs="Tahoma"/>
                <w:sz w:val="18"/>
                <w:szCs w:val="18"/>
              </w:rPr>
              <w:t>59,69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Способ приобретения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vAlign w:val="center"/>
            <w:hideMark/>
          </w:tcPr>
          <w:p w:rsidR="00705A63" w:rsidRDefault="00705A63" w:rsidP="004E7F3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прямые договор</w:t>
            </w:r>
            <w:r w:rsidR="004E7F3B">
              <w:rPr>
                <w:rFonts w:ascii="Tahoma" w:hAnsi="Tahoma" w:cs="Tahoma"/>
                <w:sz w:val="18"/>
                <w:szCs w:val="18"/>
              </w:rPr>
              <w:t>ы</w:t>
            </w:r>
          </w:p>
        </w:tc>
      </w:tr>
      <w:tr w:rsidR="00705A63" w:rsidTr="00BD1B0F">
        <w:trPr>
          <w:trHeight w:val="222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1</w:t>
            </w:r>
            <w:r>
              <w:rPr>
                <w:rFonts w:ascii="Tahoma" w:hAnsi="Tahoma" w:cs="Tahoma"/>
                <w:sz w:val="18"/>
                <w:szCs w:val="18"/>
              </w:rPr>
              <w:t>.3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05A63" w:rsidRDefault="00FA3F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</w:t>
            </w:r>
            <w:r w:rsidR="00705A63">
              <w:rPr>
                <w:rFonts w:ascii="Tahoma" w:hAnsi="Tahoma" w:cs="Tahoma"/>
                <w:sz w:val="18"/>
                <w:szCs w:val="18"/>
              </w:rPr>
              <w:t>рочее</w:t>
            </w:r>
            <w:r>
              <w:rPr>
                <w:rFonts w:ascii="Tahoma" w:hAnsi="Tahoma" w:cs="Tahoma"/>
                <w:sz w:val="18"/>
                <w:szCs w:val="18"/>
              </w:rPr>
              <w:t xml:space="preserve"> топливо</w:t>
            </w:r>
          </w:p>
          <w:p w:rsidR="00FA3FA9" w:rsidRDefault="00FA3F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Стоимость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1 978 858,357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Объем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705A63" w:rsidRDefault="00E15C20" w:rsidP="00E15C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9D64D5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тн</w:t>
            </w:r>
            <w:r w:rsidR="00705A6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:rsidR="00705A63" w:rsidRPr="00887B98" w:rsidRDefault="00F04564" w:rsidP="00887B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</w:t>
            </w:r>
            <w:r w:rsidR="00FE2061">
              <w:rPr>
                <w:rFonts w:ascii="Tahoma" w:hAnsi="Tahoma" w:cs="Tahoma"/>
                <w:sz w:val="18"/>
                <w:szCs w:val="18"/>
                <w:lang w:val="en-US"/>
              </w:rPr>
              <w:t>11</w:t>
            </w:r>
            <w:r w:rsidR="00887B98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887B98">
              <w:rPr>
                <w:rFonts w:ascii="Tahoma" w:hAnsi="Tahoma" w:cs="Tahoma"/>
                <w:sz w:val="18"/>
                <w:szCs w:val="18"/>
              </w:rPr>
              <w:t>156</w:t>
            </w:r>
          </w:p>
        </w:tc>
      </w:tr>
      <w:tr w:rsidR="00705A63" w:rsidTr="00BD1B0F">
        <w:trPr>
          <w:trHeight w:val="44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Стоимость 1й единицы объема с учетом доставки (транспортировки)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1 779,30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Способ приобретения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x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CC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прочее</w:t>
            </w:r>
          </w:p>
        </w:tc>
      </w:tr>
      <w:tr w:rsidR="00705A63" w:rsidTr="00BD1B0F">
        <w:trPr>
          <w:trHeight w:val="474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Расходы на хим</w:t>
            </w:r>
            <w:r w:rsidR="0070274E" w:rsidRPr="0070274E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18"/>
                <w:szCs w:val="18"/>
              </w:rPr>
              <w:t>реагенты, используемые в технологическом процессе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24 802,130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Расходы на оплату труда основного производственного персонала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887B98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132 357,034</w:t>
            </w:r>
          </w:p>
        </w:tc>
      </w:tr>
      <w:tr w:rsidR="00705A63" w:rsidTr="00E101C6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Отчисления на социальные нужды основного производственного персонала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43 635,499</w:t>
            </w:r>
          </w:p>
        </w:tc>
      </w:tr>
      <w:tr w:rsidR="00705A63" w:rsidTr="00E101C6">
        <w:trPr>
          <w:trHeight w:val="29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Расходы на амортизацию основных производственных средств, используемых в технологическом процессе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201 299,945</w:t>
            </w:r>
          </w:p>
        </w:tc>
      </w:tr>
      <w:tr w:rsidR="00705A63" w:rsidTr="00E101C6"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Расходы на аренду имущества, используемого в технологическом процессе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524599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5 903,550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F04564" w:rsidP="00F04564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Ц</w:t>
            </w:r>
            <w:r w:rsidR="00705A63">
              <w:rPr>
                <w:rFonts w:ascii="Tahoma" w:hAnsi="Tahoma" w:cs="Tahoma"/>
                <w:sz w:val="18"/>
                <w:szCs w:val="18"/>
              </w:rPr>
              <w:t>еховые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05A63">
              <w:rPr>
                <w:rFonts w:ascii="Tahoma" w:hAnsi="Tahoma" w:cs="Tahoma"/>
                <w:sz w:val="18"/>
                <w:szCs w:val="18"/>
              </w:rPr>
              <w:t xml:space="preserve"> расходы,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887B98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368 128,191</w:t>
            </w:r>
          </w:p>
        </w:tc>
      </w:tr>
      <w:tr w:rsidR="00705A63" w:rsidTr="00BD1B0F">
        <w:trPr>
          <w:trHeight w:val="474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705A63" w:rsidP="00BD1B0F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3.</w:t>
            </w:r>
            <w:r w:rsidR="00BD1B0F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Расходы на  ремонт основных производственных средств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  <w:r w:rsidR="0087170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705A63" w:rsidRPr="00887B98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400 860,741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Чистая прибыль от регулируемого вида деятельности,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831A8D" w:rsidRDefault="00831A8D" w:rsidP="002A06D2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0</w:t>
            </w:r>
            <w:r w:rsidR="002A06D2">
              <w:rPr>
                <w:rFonts w:ascii="Tahoma" w:hAnsi="Tahoma" w:cs="Tahoma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00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Изменение стоимости основных фондов: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4 022 612,273</w:t>
            </w:r>
          </w:p>
        </w:tc>
      </w:tr>
      <w:tr w:rsidR="00705A63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  <w:r w:rsidR="00705A63">
              <w:rPr>
                <w:rFonts w:ascii="Tahoma" w:hAnsi="Tahoma" w:cs="Tahoma"/>
                <w:sz w:val="18"/>
                <w:szCs w:val="18"/>
              </w:rPr>
              <w:t>.1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стоимость основных фондов на начало отчетного периода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3 855 842,333</w:t>
            </w:r>
          </w:p>
        </w:tc>
      </w:tr>
      <w:tr w:rsidR="00705A63" w:rsidTr="00BD1B0F">
        <w:trPr>
          <w:trHeight w:val="41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  <w:r w:rsidR="00705A63">
              <w:rPr>
                <w:rFonts w:ascii="Tahoma" w:hAnsi="Tahoma" w:cs="Tahoma"/>
                <w:sz w:val="18"/>
                <w:szCs w:val="18"/>
              </w:rPr>
              <w:t>.2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стоимость введенных в эксплуатацию основных фондов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FE2061" w:rsidRDefault="00887B98" w:rsidP="00FE2061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171 865,973</w:t>
            </w:r>
          </w:p>
        </w:tc>
      </w:tr>
      <w:tr w:rsidR="00705A63" w:rsidTr="00BD1B0F">
        <w:trPr>
          <w:trHeight w:val="4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5A63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  <w:r w:rsidR="00705A63">
              <w:rPr>
                <w:rFonts w:ascii="Tahoma" w:hAnsi="Tahoma" w:cs="Tahoma"/>
                <w:sz w:val="18"/>
                <w:szCs w:val="18"/>
              </w:rPr>
              <w:t>.3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стоимость выведенных из эксплуатации основных фондов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05A63" w:rsidRDefault="00705A6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руб.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05A63" w:rsidRPr="00887B98" w:rsidRDefault="00887B98" w:rsidP="002A06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5 96,033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Установленная тепловая мощность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Гкал/ч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F90E33" w:rsidRPr="00393B21" w:rsidRDefault="008E0836" w:rsidP="00881D9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555</w:t>
            </w:r>
          </w:p>
        </w:tc>
      </w:tr>
      <w:tr w:rsidR="007611D1" w:rsidTr="00505DE5">
        <w:trPr>
          <w:trHeight w:val="500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7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Присоединенная нагрузка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Гкал/ч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45711C" w:rsidRPr="003F26C2" w:rsidRDefault="0045711C" w:rsidP="0045711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411,8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Объем вырабатываемой регулируемой организацией тепловой энергии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 Гкал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F90E33" w:rsidRPr="003F26C2" w:rsidRDefault="0045711C" w:rsidP="00393B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2844,683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8</w:t>
            </w:r>
            <w:r w:rsidR="007611D1">
              <w:rPr>
                <w:rFonts w:ascii="Tahoma" w:hAnsi="Tahoma" w:cs="Tahoma"/>
                <w:sz w:val="18"/>
                <w:szCs w:val="18"/>
              </w:rPr>
              <w:t>.1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Справочно: объем тепловой энергии на технологические нужды производства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 Гкал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8E0836" w:rsidRPr="003F26C2" w:rsidRDefault="0045711C" w:rsidP="008E083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2528,925</w:t>
            </w:r>
          </w:p>
        </w:tc>
      </w:tr>
      <w:tr w:rsidR="007611D1" w:rsidTr="00BD1B0F">
        <w:trPr>
          <w:trHeight w:val="474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9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Объем тепловой энергии, отпускаемой потребителям, в том числе: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 Гкал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CC"/>
            <w:noWrap/>
            <w:vAlign w:val="center"/>
            <w:hideMark/>
          </w:tcPr>
          <w:p w:rsidR="00F90E33" w:rsidRPr="003F26C2" w:rsidRDefault="0045711C" w:rsidP="00F90E3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177,103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9</w:t>
            </w:r>
            <w:r w:rsidR="007611D1">
              <w:rPr>
                <w:rFonts w:ascii="Tahoma" w:hAnsi="Tahoma" w:cs="Tahoma"/>
                <w:sz w:val="18"/>
                <w:szCs w:val="18"/>
              </w:rPr>
              <w:t>.1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 приборам учета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 Гкал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5E25D7" w:rsidRPr="003F26C2" w:rsidRDefault="0045711C" w:rsidP="005E25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177,103</w:t>
            </w:r>
          </w:p>
        </w:tc>
      </w:tr>
      <w:tr w:rsidR="007611D1" w:rsidTr="00BD1B0F">
        <w:trPr>
          <w:trHeight w:val="487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10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Технологические потери тепловой энергии при передаче по тепловым сетям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%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611D1" w:rsidRPr="003F26C2" w:rsidRDefault="003F26C2" w:rsidP="007358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7611D1" w:rsidP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3E28"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Справочно: потери тепла через изоляцию труб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тыс.</w:t>
            </w:r>
            <w:r w:rsidR="00BE494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Гкал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611D1" w:rsidRPr="003F26C2" w:rsidRDefault="00B02C58" w:rsidP="00BF4D4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29</w:t>
            </w:r>
          </w:p>
        </w:tc>
        <w:bookmarkStart w:id="2" w:name="_GoBack"/>
        <w:bookmarkEnd w:id="2"/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7611D1" w:rsidP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3E28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Протяженность магистральных сетей и тепловых вводов (в однотрубном исчислении)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км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611D1" w:rsidRPr="00393B21" w:rsidRDefault="00BF4D46" w:rsidP="007358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7611D1" w:rsidP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3E28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Протяженность разводящих сетей (в однотрубном исчислении)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км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611D1" w:rsidRDefault="00141E22" w:rsidP="007358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7611D1" w:rsidP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3E28">
              <w:rPr>
                <w:rFonts w:ascii="Tahoma" w:hAnsi="Tahoma" w:cs="Tahoma"/>
                <w:sz w:val="18"/>
                <w:szCs w:val="18"/>
                <w:lang w:val="en-US"/>
              </w:rPr>
              <w:t>4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Количество теплоэлектростанций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ед.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611D1" w:rsidRPr="00BF4D46" w:rsidRDefault="00BF4D46" w:rsidP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7611D1" w:rsidP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3E28"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Количество тепловых станций и котельных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ед.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611D1" w:rsidRDefault="007611D1" w:rsidP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</w:tr>
      <w:tr w:rsidR="007611D1" w:rsidRPr="00BD2038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7611D1" w:rsidP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AE3E28"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Среднесписочная численность основного производственного персонала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чел.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611D1" w:rsidRPr="00FB5B16" w:rsidRDefault="00160DC5" w:rsidP="006B6A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="006B6A29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7611D1" w:rsidTr="00BD1B0F">
        <w:trPr>
          <w:trHeight w:val="485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17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Удельный расход условного топлива на единицу тепловой энергии, отпускаемой в тепловую сеть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кг у.т./Гкал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7611D1" w:rsidRPr="003F26C2" w:rsidRDefault="0045711C" w:rsidP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186,5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18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Удельный расход электрической энергии на единицу тепловой энергии, отпускаемой в тепловую сеть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кВт*ч/Гкал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A27AEE" w:rsidRPr="00BF4D46" w:rsidRDefault="0045711C" w:rsidP="00A27AE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18,44</w:t>
            </w:r>
          </w:p>
        </w:tc>
      </w:tr>
      <w:tr w:rsidR="007611D1" w:rsidTr="00BD1B0F">
        <w:trPr>
          <w:trHeight w:val="296"/>
        </w:trPr>
        <w:tc>
          <w:tcPr>
            <w:tcW w:w="992" w:type="dxa"/>
            <w:tcBorders>
              <w:top w:val="nil"/>
              <w:left w:val="single" w:sz="4" w:space="0" w:color="333333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11D1" w:rsidRPr="00AE3E28" w:rsidRDefault="00AE3E28">
            <w:pPr>
              <w:ind w:firstLineChars="100" w:firstLine="180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19</w:t>
            </w: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Удельный расход холодной воды на единицу тепловой энергии, отпускаемой в тепловую сеть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куб. м/Гкал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333333"/>
            </w:tcBorders>
            <w:shd w:val="clear" w:color="000000" w:fill="CCFFFF"/>
            <w:noWrap/>
            <w:vAlign w:val="center"/>
            <w:hideMark/>
          </w:tcPr>
          <w:p w:rsidR="0042780A" w:rsidRPr="00BF4D46" w:rsidRDefault="0045711C" w:rsidP="004278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1,21</w:t>
            </w:r>
          </w:p>
        </w:tc>
      </w:tr>
      <w:tr w:rsidR="007611D1" w:rsidTr="00BD1B0F">
        <w:trPr>
          <w:trHeight w:val="69"/>
        </w:trPr>
        <w:tc>
          <w:tcPr>
            <w:tcW w:w="992" w:type="dxa"/>
            <w:tcBorders>
              <w:top w:val="single" w:sz="4" w:space="0" w:color="auto"/>
              <w:left w:val="single" w:sz="4" w:space="0" w:color="333333"/>
              <w:bottom w:val="single" w:sz="8" w:space="0" w:color="333333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611D1" w:rsidRDefault="007611D1">
            <w:pPr>
              <w:ind w:firstLineChars="100" w:firstLine="18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83" w:type="dxa"/>
            <w:gridSpan w:val="2"/>
            <w:tcBorders>
              <w:top w:val="single" w:sz="4" w:space="0" w:color="auto"/>
              <w:left w:val="nil"/>
              <w:bottom w:val="single" w:sz="8" w:space="0" w:color="333333"/>
              <w:right w:val="single" w:sz="4" w:space="0" w:color="000000"/>
            </w:tcBorders>
            <w:shd w:val="clear" w:color="000000" w:fill="FFFFFF"/>
            <w:vAlign w:val="center"/>
          </w:tcPr>
          <w:p w:rsidR="007611D1" w:rsidRDefault="007611D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333333"/>
              <w:right w:val="nil"/>
            </w:tcBorders>
            <w:shd w:val="clear" w:color="000000" w:fill="FFFFFF"/>
            <w:vAlign w:val="center"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8" w:space="0" w:color="333333"/>
              <w:right w:val="single" w:sz="8" w:space="0" w:color="333333"/>
            </w:tcBorders>
            <w:shd w:val="clear" w:color="000000" w:fill="FFFF99"/>
            <w:vAlign w:val="center"/>
          </w:tcPr>
          <w:p w:rsidR="007611D1" w:rsidRDefault="007611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05A63" w:rsidRDefault="00705A63" w:rsidP="00E817FA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</w:p>
    <w:p w:rsidR="00E817FA" w:rsidRPr="00EB388A" w:rsidRDefault="00E817FA" w:rsidP="00E817FA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szCs w:val="18"/>
          <w:lang w:eastAsia="ru-RU"/>
        </w:rPr>
      </w:pPr>
      <w:r w:rsidRPr="00E817FA">
        <w:rPr>
          <w:rFonts w:ascii="Tahoma" w:eastAsia="Times New Roman" w:hAnsi="Tahoma" w:cs="Tahoma"/>
          <w:i/>
          <w:sz w:val="18"/>
          <w:szCs w:val="18"/>
          <w:lang w:eastAsia="ru-RU"/>
        </w:rPr>
        <w:t>Расходы на текущий ремонт основных производственных средств</w:t>
      </w:r>
    </w:p>
    <w:p w:rsidR="007358DB" w:rsidRPr="00EB388A" w:rsidRDefault="007358DB" w:rsidP="00E817FA">
      <w:pPr>
        <w:spacing w:after="0" w:line="240" w:lineRule="auto"/>
        <w:jc w:val="center"/>
        <w:rPr>
          <w:rFonts w:ascii="Tahoma" w:eastAsia="Times New Roman" w:hAnsi="Tahoma" w:cs="Tahoma"/>
          <w:i/>
          <w:sz w:val="18"/>
          <w:szCs w:val="18"/>
          <w:lang w:eastAsia="ru-RU"/>
        </w:rPr>
      </w:pPr>
    </w:p>
    <w:p w:rsidR="007D07E2" w:rsidRPr="00A7118B" w:rsidRDefault="007358DB" w:rsidP="00D87FA1">
      <w:pPr>
        <w:rPr>
          <w:rFonts w:ascii="Times New Roman" w:hAnsi="Times New Roman" w:cs="Times New Roman"/>
        </w:rPr>
      </w:pPr>
      <w:r w:rsidRPr="007358DB">
        <w:rPr>
          <w:rFonts w:ascii="Times New Roman" w:hAnsi="Times New Roman" w:cs="Times New Roman"/>
        </w:rPr>
        <w:t xml:space="preserve"> </w:t>
      </w:r>
      <w:r w:rsidR="00D87FA1">
        <w:rPr>
          <w:rFonts w:ascii="Times New Roman" w:hAnsi="Times New Roman" w:cs="Times New Roman"/>
        </w:rPr>
        <w:t xml:space="preserve"> В 20</w:t>
      </w:r>
      <w:r w:rsidR="00881D90">
        <w:rPr>
          <w:rFonts w:ascii="Times New Roman" w:hAnsi="Times New Roman" w:cs="Times New Roman"/>
        </w:rPr>
        <w:t>2</w:t>
      </w:r>
      <w:r w:rsidR="00887B98">
        <w:rPr>
          <w:rFonts w:ascii="Times New Roman" w:hAnsi="Times New Roman" w:cs="Times New Roman"/>
        </w:rPr>
        <w:t>5</w:t>
      </w:r>
      <w:r w:rsidR="00DC4B6C" w:rsidRPr="00DC4B6C">
        <w:rPr>
          <w:rFonts w:ascii="Times New Roman" w:hAnsi="Times New Roman" w:cs="Times New Roman"/>
        </w:rPr>
        <w:t xml:space="preserve"> </w:t>
      </w:r>
      <w:r w:rsidR="00D87FA1">
        <w:rPr>
          <w:rFonts w:ascii="Times New Roman" w:hAnsi="Times New Roman" w:cs="Times New Roman"/>
        </w:rPr>
        <w:t xml:space="preserve">году выполнены </w:t>
      </w:r>
      <w:r w:rsidR="00487827">
        <w:rPr>
          <w:rFonts w:ascii="Times New Roman" w:hAnsi="Times New Roman" w:cs="Times New Roman"/>
        </w:rPr>
        <w:t>ремонтные работы и сервисное обслуживание на ТЭЦ-3, ТЭЦ-4, СРК-1, СРК-3, МТК</w:t>
      </w:r>
      <w:r w:rsidR="00D87FA1">
        <w:rPr>
          <w:rFonts w:ascii="Times New Roman" w:hAnsi="Times New Roman" w:cs="Times New Roman"/>
        </w:rPr>
        <w:t xml:space="preserve"> на сумму </w:t>
      </w:r>
      <w:r w:rsidR="00887B98">
        <w:rPr>
          <w:rFonts w:ascii="Times New Roman" w:hAnsi="Times New Roman" w:cs="Times New Roman"/>
        </w:rPr>
        <w:t>400 860,741</w:t>
      </w:r>
      <w:r w:rsidR="004E7F3B">
        <w:rPr>
          <w:rFonts w:ascii="Times New Roman" w:hAnsi="Times New Roman" w:cs="Times New Roman"/>
        </w:rPr>
        <w:t xml:space="preserve"> </w:t>
      </w:r>
      <w:r w:rsidR="00D87FA1">
        <w:rPr>
          <w:rFonts w:ascii="Times New Roman" w:hAnsi="Times New Roman" w:cs="Times New Roman"/>
        </w:rPr>
        <w:t>тыс</w:t>
      </w:r>
      <w:r w:rsidR="00310EB1" w:rsidRPr="00310EB1">
        <w:rPr>
          <w:rFonts w:ascii="Times New Roman" w:hAnsi="Times New Roman" w:cs="Times New Roman"/>
        </w:rPr>
        <w:t>.</w:t>
      </w:r>
      <w:r w:rsidR="00D87FA1">
        <w:rPr>
          <w:rFonts w:ascii="Times New Roman" w:hAnsi="Times New Roman" w:cs="Times New Roman"/>
        </w:rPr>
        <w:t xml:space="preserve"> руб.</w:t>
      </w:r>
      <w:r w:rsidR="00310EB1">
        <w:rPr>
          <w:rFonts w:ascii="Times New Roman" w:hAnsi="Times New Roman" w:cs="Times New Roman"/>
        </w:rPr>
        <w:t xml:space="preserve"> </w:t>
      </w:r>
      <w:r w:rsidRPr="007358DB">
        <w:rPr>
          <w:rFonts w:ascii="Times New Roman" w:hAnsi="Times New Roman" w:cs="Times New Roman"/>
        </w:rPr>
        <w:t xml:space="preserve">                                                   </w:t>
      </w:r>
    </w:p>
    <w:p w:rsidR="00D87FA1" w:rsidRPr="007358DB" w:rsidRDefault="00D87FA1" w:rsidP="00D87FA1">
      <w:pPr>
        <w:rPr>
          <w:rFonts w:ascii="Times New Roman" w:hAnsi="Times New Roman" w:cs="Times New Roman"/>
          <w:i/>
        </w:rPr>
      </w:pPr>
      <w:r w:rsidRPr="00D87FA1">
        <w:rPr>
          <w:rFonts w:ascii="Times New Roman" w:hAnsi="Times New Roman" w:cs="Times New Roman"/>
          <w:i/>
        </w:rPr>
        <w:t xml:space="preserve">Данные для печати подготовлены </w:t>
      </w:r>
      <w:r w:rsidR="00F072C5">
        <w:rPr>
          <w:rFonts w:ascii="Times New Roman" w:hAnsi="Times New Roman" w:cs="Times New Roman"/>
          <w:i/>
        </w:rPr>
        <w:t xml:space="preserve">Финансовым департаментом </w:t>
      </w:r>
      <w:r w:rsidR="0088519A">
        <w:rPr>
          <w:rFonts w:ascii="Times New Roman" w:hAnsi="Times New Roman" w:cs="Times New Roman"/>
          <w:i/>
        </w:rPr>
        <w:t>НП</w:t>
      </w:r>
      <w:r w:rsidR="00F072C5">
        <w:rPr>
          <w:rFonts w:ascii="Times New Roman" w:hAnsi="Times New Roman" w:cs="Times New Roman"/>
          <w:i/>
        </w:rPr>
        <w:t>АО «</w:t>
      </w:r>
      <w:r w:rsidR="004E7F3B">
        <w:rPr>
          <w:rFonts w:ascii="Times New Roman" w:hAnsi="Times New Roman" w:cs="Times New Roman"/>
          <w:i/>
        </w:rPr>
        <w:t>Светогорский ЦБК</w:t>
      </w:r>
      <w:r w:rsidR="00F072C5">
        <w:rPr>
          <w:rFonts w:ascii="Times New Roman" w:hAnsi="Times New Roman" w:cs="Times New Roman"/>
          <w:i/>
        </w:rPr>
        <w:t>»</w:t>
      </w:r>
      <w:r w:rsidR="007358DB" w:rsidRPr="007358DB">
        <w:rPr>
          <w:rFonts w:ascii="Times New Roman" w:hAnsi="Times New Roman" w:cs="Times New Roman"/>
          <w:i/>
        </w:rPr>
        <w:t>.</w:t>
      </w:r>
    </w:p>
    <w:sectPr w:rsidR="00D87FA1" w:rsidRPr="007358DB" w:rsidSect="00156B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4A8" w:rsidRDefault="006264A8" w:rsidP="004E7F3B">
      <w:pPr>
        <w:spacing w:after="0" w:line="240" w:lineRule="auto"/>
      </w:pPr>
      <w:r>
        <w:separator/>
      </w:r>
    </w:p>
  </w:endnote>
  <w:endnote w:type="continuationSeparator" w:id="0">
    <w:p w:rsidR="006264A8" w:rsidRDefault="006264A8" w:rsidP="004E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4A8" w:rsidRDefault="006264A8" w:rsidP="004E7F3B">
      <w:pPr>
        <w:spacing w:after="0" w:line="240" w:lineRule="auto"/>
      </w:pPr>
      <w:r>
        <w:separator/>
      </w:r>
    </w:p>
  </w:footnote>
  <w:footnote w:type="continuationSeparator" w:id="0">
    <w:p w:rsidR="006264A8" w:rsidRDefault="006264A8" w:rsidP="004E7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69"/>
    <w:rsid w:val="00027E97"/>
    <w:rsid w:val="00034DBE"/>
    <w:rsid w:val="000B059D"/>
    <w:rsid w:val="000D7E2E"/>
    <w:rsid w:val="000F1FEB"/>
    <w:rsid w:val="0012555B"/>
    <w:rsid w:val="001363D5"/>
    <w:rsid w:val="00141E22"/>
    <w:rsid w:val="001447BF"/>
    <w:rsid w:val="00156B01"/>
    <w:rsid w:val="00160DC5"/>
    <w:rsid w:val="0016385A"/>
    <w:rsid w:val="0016534A"/>
    <w:rsid w:val="00197FF5"/>
    <w:rsid w:val="001A57DF"/>
    <w:rsid w:val="001C7A48"/>
    <w:rsid w:val="001D1D63"/>
    <w:rsid w:val="001D4B09"/>
    <w:rsid w:val="001E10C2"/>
    <w:rsid w:val="001E11BA"/>
    <w:rsid w:val="001E3C3B"/>
    <w:rsid w:val="001E7B0F"/>
    <w:rsid w:val="00227C24"/>
    <w:rsid w:val="0028643E"/>
    <w:rsid w:val="002903C2"/>
    <w:rsid w:val="002A06D2"/>
    <w:rsid w:val="002A4252"/>
    <w:rsid w:val="002B5BE0"/>
    <w:rsid w:val="002F3EFB"/>
    <w:rsid w:val="002F4855"/>
    <w:rsid w:val="002F7473"/>
    <w:rsid w:val="00310EB1"/>
    <w:rsid w:val="00342D67"/>
    <w:rsid w:val="00391E26"/>
    <w:rsid w:val="00393B21"/>
    <w:rsid w:val="003B62F4"/>
    <w:rsid w:val="003C7822"/>
    <w:rsid w:val="003F26C2"/>
    <w:rsid w:val="00412316"/>
    <w:rsid w:val="00427260"/>
    <w:rsid w:val="0042780A"/>
    <w:rsid w:val="00431E27"/>
    <w:rsid w:val="0045711C"/>
    <w:rsid w:val="00460142"/>
    <w:rsid w:val="00472A36"/>
    <w:rsid w:val="00473869"/>
    <w:rsid w:val="00487827"/>
    <w:rsid w:val="004D39FD"/>
    <w:rsid w:val="004D72B9"/>
    <w:rsid w:val="004E7F3B"/>
    <w:rsid w:val="00505DE5"/>
    <w:rsid w:val="00524599"/>
    <w:rsid w:val="00536DF9"/>
    <w:rsid w:val="00553A54"/>
    <w:rsid w:val="00584F11"/>
    <w:rsid w:val="0059164D"/>
    <w:rsid w:val="005E25D7"/>
    <w:rsid w:val="005E29F7"/>
    <w:rsid w:val="006043C9"/>
    <w:rsid w:val="00614AE4"/>
    <w:rsid w:val="006264A8"/>
    <w:rsid w:val="0066228B"/>
    <w:rsid w:val="006856F0"/>
    <w:rsid w:val="006865B3"/>
    <w:rsid w:val="006968F2"/>
    <w:rsid w:val="006B46ED"/>
    <w:rsid w:val="006B6A29"/>
    <w:rsid w:val="006F40A5"/>
    <w:rsid w:val="0070274E"/>
    <w:rsid w:val="00705439"/>
    <w:rsid w:val="0070591E"/>
    <w:rsid w:val="00705A63"/>
    <w:rsid w:val="0071059C"/>
    <w:rsid w:val="00721115"/>
    <w:rsid w:val="00723F98"/>
    <w:rsid w:val="00725878"/>
    <w:rsid w:val="007330AC"/>
    <w:rsid w:val="007358DB"/>
    <w:rsid w:val="00741FF8"/>
    <w:rsid w:val="007611D1"/>
    <w:rsid w:val="0076534F"/>
    <w:rsid w:val="007A0A2F"/>
    <w:rsid w:val="007A468C"/>
    <w:rsid w:val="007D07E2"/>
    <w:rsid w:val="007D1638"/>
    <w:rsid w:val="007E381A"/>
    <w:rsid w:val="007F4C90"/>
    <w:rsid w:val="00814696"/>
    <w:rsid w:val="0082012B"/>
    <w:rsid w:val="00830950"/>
    <w:rsid w:val="00831A8D"/>
    <w:rsid w:val="00836BEA"/>
    <w:rsid w:val="00863DE2"/>
    <w:rsid w:val="00871700"/>
    <w:rsid w:val="00881D90"/>
    <w:rsid w:val="0088519A"/>
    <w:rsid w:val="00887B98"/>
    <w:rsid w:val="008934C6"/>
    <w:rsid w:val="008C7247"/>
    <w:rsid w:val="008D4C7C"/>
    <w:rsid w:val="008E0836"/>
    <w:rsid w:val="008E50D4"/>
    <w:rsid w:val="009170E8"/>
    <w:rsid w:val="00961699"/>
    <w:rsid w:val="0098165A"/>
    <w:rsid w:val="009A2066"/>
    <w:rsid w:val="009D64D5"/>
    <w:rsid w:val="009E3C69"/>
    <w:rsid w:val="009E77BB"/>
    <w:rsid w:val="009F3CC8"/>
    <w:rsid w:val="00A170CC"/>
    <w:rsid w:val="00A27AEE"/>
    <w:rsid w:val="00A60410"/>
    <w:rsid w:val="00A7118B"/>
    <w:rsid w:val="00A71D45"/>
    <w:rsid w:val="00AD23EB"/>
    <w:rsid w:val="00AD7C07"/>
    <w:rsid w:val="00AE3E28"/>
    <w:rsid w:val="00B02C58"/>
    <w:rsid w:val="00B1252B"/>
    <w:rsid w:val="00B12B60"/>
    <w:rsid w:val="00B71BEB"/>
    <w:rsid w:val="00B8216F"/>
    <w:rsid w:val="00BA2803"/>
    <w:rsid w:val="00BD1B0F"/>
    <w:rsid w:val="00BD1ED7"/>
    <w:rsid w:val="00BD2038"/>
    <w:rsid w:val="00BE4948"/>
    <w:rsid w:val="00BF4D46"/>
    <w:rsid w:val="00C01CE5"/>
    <w:rsid w:val="00C60170"/>
    <w:rsid w:val="00C72B1C"/>
    <w:rsid w:val="00C73BF0"/>
    <w:rsid w:val="00C85D80"/>
    <w:rsid w:val="00C86F6D"/>
    <w:rsid w:val="00C96239"/>
    <w:rsid w:val="00D47980"/>
    <w:rsid w:val="00D55FB8"/>
    <w:rsid w:val="00D86AC4"/>
    <w:rsid w:val="00D87FA1"/>
    <w:rsid w:val="00DC4B6C"/>
    <w:rsid w:val="00E01A82"/>
    <w:rsid w:val="00E101C6"/>
    <w:rsid w:val="00E15C20"/>
    <w:rsid w:val="00E31F2D"/>
    <w:rsid w:val="00E43E77"/>
    <w:rsid w:val="00E558C3"/>
    <w:rsid w:val="00E627B6"/>
    <w:rsid w:val="00E817FA"/>
    <w:rsid w:val="00E94B87"/>
    <w:rsid w:val="00EB1499"/>
    <w:rsid w:val="00EB388A"/>
    <w:rsid w:val="00EC24BE"/>
    <w:rsid w:val="00F04564"/>
    <w:rsid w:val="00F072C5"/>
    <w:rsid w:val="00F525A2"/>
    <w:rsid w:val="00F67997"/>
    <w:rsid w:val="00F73F30"/>
    <w:rsid w:val="00F76DC8"/>
    <w:rsid w:val="00F90E33"/>
    <w:rsid w:val="00F94DFB"/>
    <w:rsid w:val="00FA29C2"/>
    <w:rsid w:val="00FA3FA9"/>
    <w:rsid w:val="00FA4893"/>
    <w:rsid w:val="00FB5B16"/>
    <w:rsid w:val="00FE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EF252B"/>
  <w15:docId w15:val="{66501EE3-1D96-4709-9AE9-FC02BA83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7FA"/>
    <w:rPr>
      <w:color w:val="0000FF"/>
      <w:u w:val="single"/>
    </w:rPr>
  </w:style>
  <w:style w:type="paragraph" w:styleId="a4">
    <w:name w:val="No Spacing"/>
    <w:uiPriority w:val="1"/>
    <w:qFormat/>
    <w:rsid w:val="007E38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61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169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7F3B"/>
  </w:style>
  <w:style w:type="paragraph" w:styleId="a9">
    <w:name w:val="footer"/>
    <w:basedOn w:val="a"/>
    <w:link w:val="aa"/>
    <w:uiPriority w:val="99"/>
    <w:unhideWhenUsed/>
    <w:rsid w:val="004E7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International Paper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Radovskaya</dc:creator>
  <cp:lastModifiedBy>Natalia Karpenko</cp:lastModifiedBy>
  <cp:revision>28</cp:revision>
  <cp:lastPrinted>2025-02-14T08:43:00Z</cp:lastPrinted>
  <dcterms:created xsi:type="dcterms:W3CDTF">2022-04-05T10:19:00Z</dcterms:created>
  <dcterms:modified xsi:type="dcterms:W3CDTF">2026-04-06T11:32:00Z</dcterms:modified>
</cp:coreProperties>
</file>